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BF688" w14:textId="77777777" w:rsidR="000719BB" w:rsidRDefault="000719BB" w:rsidP="006C2343">
      <w:pPr>
        <w:pStyle w:val="Titul2"/>
      </w:pPr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9F168D99D70348F3B30834E7B51E803A"/>
        </w:placeholder>
        <w:text w:multiLine="1"/>
      </w:sdtPr>
      <w:sdtEndPr>
        <w:rPr>
          <w:rStyle w:val="Nzevakce"/>
        </w:rPr>
      </w:sdtEndPr>
      <w:sdtContent>
        <w:p w14:paraId="1D76973E" w14:textId="3A67441B" w:rsidR="009226C1" w:rsidRDefault="00C4281C" w:rsidP="006C2343">
          <w:pPr>
            <w:pStyle w:val="Tituldatum"/>
          </w:pPr>
          <w:r w:rsidRPr="00C4281C">
            <w:rPr>
              <w:rStyle w:val="Nzevakce"/>
            </w:rPr>
            <w:t xml:space="preserve">Doplnění závor na přejezdech v </w:t>
          </w:r>
          <w:proofErr w:type="gramStart"/>
          <w:r w:rsidRPr="00C4281C">
            <w:rPr>
              <w:rStyle w:val="Nzevakce"/>
            </w:rPr>
            <w:t>km 3,220</w:t>
          </w:r>
          <w:proofErr w:type="gramEnd"/>
          <w:r w:rsidRPr="00C4281C">
            <w:rPr>
              <w:rStyle w:val="Nzevakce"/>
            </w:rPr>
            <w:t xml:space="preserve"> (P 4743) a 4,952 (P 4748) trati Martince v Krkonoších - Rokytnice nad Jizerou</w:t>
          </w:r>
        </w:p>
      </w:sdtContent>
    </w:sdt>
    <w:p w14:paraId="71033850" w14:textId="77777777" w:rsidR="003B111D" w:rsidRDefault="003B111D" w:rsidP="00CA1640">
      <w:pPr>
        <w:pStyle w:val="Tituldatum"/>
        <w:jc w:val="center"/>
      </w:pPr>
    </w:p>
    <w:p w14:paraId="42981C48" w14:textId="18DC3795" w:rsidR="00CA1640" w:rsidRDefault="00CA1640" w:rsidP="00ED5E40">
      <w:pPr>
        <w:pStyle w:val="Tituldatum"/>
      </w:pPr>
    </w:p>
    <w:p w14:paraId="534D0081" w14:textId="77777777" w:rsidR="00353475" w:rsidRDefault="00353475" w:rsidP="00ED5E40">
      <w:pPr>
        <w:pStyle w:val="Tituldatum"/>
      </w:pPr>
    </w:p>
    <w:p w14:paraId="1C637DDA" w14:textId="77777777" w:rsidR="00CA1640" w:rsidRDefault="00CA1640" w:rsidP="00ED5E40">
      <w:pPr>
        <w:pStyle w:val="Tituldatum"/>
      </w:pPr>
    </w:p>
    <w:p w14:paraId="239451BF" w14:textId="5F70A9E7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C4281C">
        <w:t>4.10</w:t>
      </w:r>
      <w:r w:rsidR="0074209E">
        <w:t>.202</w:t>
      </w:r>
      <w:r w:rsidR="00353475">
        <w:t>1</w:t>
      </w:r>
      <w:proofErr w:type="gramEnd"/>
    </w:p>
    <w:p w14:paraId="0032F078" w14:textId="02EF8F1B" w:rsidR="00507CB8" w:rsidRDefault="00507CB8" w:rsidP="00ED5E40">
      <w:pPr>
        <w:pStyle w:val="Tituldatum"/>
      </w:pPr>
    </w:p>
    <w:p w14:paraId="3B51C04C" w14:textId="54C0AC57" w:rsidR="00507CB8" w:rsidRDefault="00507CB8" w:rsidP="00ED5E40">
      <w:pPr>
        <w:pStyle w:val="Tituldatum"/>
      </w:pPr>
    </w:p>
    <w:p w14:paraId="7EA06489" w14:textId="77777777" w:rsidR="00507CB8" w:rsidRDefault="00507CB8" w:rsidP="00ED5E40">
      <w:pPr>
        <w:pStyle w:val="Tituldatum"/>
      </w:pPr>
    </w:p>
    <w:p w14:paraId="0C10C975" w14:textId="77777777" w:rsidR="00ED5E40" w:rsidRPr="00507CB8" w:rsidRDefault="00ED5E40" w:rsidP="00507CB8">
      <w:pPr>
        <w:pStyle w:val="TPNADPIS-1slovan"/>
      </w:pPr>
      <w:bookmarkStart w:id="0" w:name="_Toc422231086"/>
      <w:bookmarkStart w:id="1" w:name="_Toc34909590"/>
      <w:bookmarkStart w:id="2" w:name="_Toc397349568"/>
      <w:r w:rsidRPr="00507CB8">
        <w:lastRenderedPageBreak/>
        <w:t>Doklady předkládané Zhotovitelem</w:t>
      </w:r>
      <w:bookmarkEnd w:id="0"/>
      <w:bookmarkEnd w:id="1"/>
      <w:r w:rsidRPr="00507CB8">
        <w:t xml:space="preserve"> </w:t>
      </w:r>
      <w:bookmarkEnd w:id="2"/>
    </w:p>
    <w:p w14:paraId="7B0D4266" w14:textId="77777777" w:rsidR="00ED5E40" w:rsidRPr="00946B93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 w:val="18"/>
          <w:szCs w:val="18"/>
        </w:rPr>
      </w:pPr>
    </w:p>
    <w:p w14:paraId="46B94C66" w14:textId="77777777" w:rsidR="00ED5E40" w:rsidRPr="00353475" w:rsidRDefault="00ED5E40" w:rsidP="00353475">
      <w:pPr>
        <w:autoSpaceDE w:val="0"/>
        <w:autoSpaceDN w:val="0"/>
        <w:spacing w:after="0"/>
        <w:jc w:val="both"/>
      </w:pPr>
      <w:r w:rsidRPr="00353475">
        <w:t>Zhotovitel doloží mimo jiné před zahájením prací na železniční dopravní cestě prosté kopie dokladů:</w:t>
      </w:r>
    </w:p>
    <w:p w14:paraId="4DB4BCF2" w14:textId="25031A3D" w:rsidR="00ED5E40" w:rsidRDefault="00ED5E40" w:rsidP="00353475">
      <w:pPr>
        <w:autoSpaceDE w:val="0"/>
        <w:autoSpaceDN w:val="0"/>
        <w:spacing w:after="0"/>
        <w:jc w:val="both"/>
      </w:pPr>
      <w:r w:rsidRPr="00353475">
        <w:t xml:space="preserve">O kvalifikaci zhotovitelů dle Předpisu o odborné způsobilosti a znalosti osob při provozování dráhy a drážní dopravy SŽDC </w:t>
      </w:r>
      <w:proofErr w:type="spellStart"/>
      <w:r w:rsidRPr="00353475">
        <w:t>Zam</w:t>
      </w:r>
      <w:proofErr w:type="spellEnd"/>
      <w:r w:rsidRPr="00353475">
        <w:t xml:space="preserve"> 1 v platném znění:</w:t>
      </w:r>
    </w:p>
    <w:p w14:paraId="39726256" w14:textId="77777777" w:rsidR="001E1CD7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>Z 06c - vedoucí prací pro montáž železničních zabezpečovacích zařízení;</w:t>
      </w:r>
    </w:p>
    <w:p w14:paraId="74335C2C" w14:textId="77777777" w:rsidR="001E1CD7" w:rsidRDefault="001E1CD7" w:rsidP="001E1CD7">
      <w:pPr>
        <w:autoSpaceDE w:val="0"/>
        <w:autoSpaceDN w:val="0"/>
        <w:spacing w:after="0"/>
        <w:jc w:val="both"/>
      </w:pPr>
      <w:proofErr w:type="gramStart"/>
      <w:r>
        <w:t>•</w:t>
      </w:r>
      <w:r>
        <w:tab/>
        <w:t>E–07</w:t>
      </w:r>
      <w:proofErr w:type="gramEnd"/>
      <w:r>
        <w:t xml:space="preserve"> - vedoucí prací na ostatních elektrických zařízeních;</w:t>
      </w:r>
    </w:p>
    <w:p w14:paraId="031264EA" w14:textId="71640981" w:rsidR="001E1CD7" w:rsidRPr="00353475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>TZE - osoba odborně způsobilá k provádění revizí, prohlídek a zkoušek UTZ.</w:t>
      </w:r>
    </w:p>
    <w:p w14:paraId="2103EEDF" w14:textId="77777777" w:rsidR="00C00E69" w:rsidRDefault="00C00E69" w:rsidP="00C00E69">
      <w:pPr>
        <w:pStyle w:val="Odstavecseseznamem"/>
        <w:autoSpaceDE w:val="0"/>
        <w:autoSpaceDN w:val="0"/>
        <w:spacing w:after="0"/>
        <w:jc w:val="both"/>
        <w:rPr>
          <w:rFonts w:cs="Calibri"/>
        </w:rPr>
      </w:pPr>
    </w:p>
    <w:p w14:paraId="42DB0BD7" w14:textId="2D25715B" w:rsidR="00507CB8" w:rsidRDefault="00ED5E40" w:rsidP="00507CB8">
      <w:pPr>
        <w:autoSpaceDE w:val="0"/>
        <w:autoSpaceDN w:val="0"/>
        <w:spacing w:after="0"/>
        <w:jc w:val="both"/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37984E6C" w14:textId="7410E7EC" w:rsidR="00507CB8" w:rsidRDefault="00507CB8" w:rsidP="00047DDD">
      <w:pPr>
        <w:pStyle w:val="TPNADPIS-1slovan"/>
      </w:pPr>
      <w:r>
        <w:t>Zvláštní technické podmínky a požadavky na provedení díla</w:t>
      </w:r>
    </w:p>
    <w:p w14:paraId="00D8479B" w14:textId="0AF4F0C4" w:rsidR="00D0209A" w:rsidRPr="00D0209A" w:rsidRDefault="00047DDD" w:rsidP="00D0209A">
      <w:pPr>
        <w:pStyle w:val="TPNadpis-2slovan"/>
        <w:numPr>
          <w:ilvl w:val="0"/>
          <w:numId w:val="0"/>
        </w:numPr>
        <w:rPr>
          <w:rFonts w:asciiTheme="majorHAnsi" w:hAnsiTheme="majorHAnsi"/>
          <w:b w:val="0"/>
          <w:bCs/>
          <w:sz w:val="20"/>
          <w:szCs w:val="20"/>
        </w:rPr>
      </w:pPr>
      <w:r w:rsidRPr="00D0209A">
        <w:rPr>
          <w:rFonts w:asciiTheme="majorHAnsi" w:hAnsiTheme="majorHAnsi"/>
          <w:b w:val="0"/>
          <w:bCs/>
          <w:sz w:val="20"/>
          <w:szCs w:val="20"/>
        </w:rPr>
        <w:t xml:space="preserve">Před </w:t>
      </w:r>
      <w:r w:rsidR="007D45A7" w:rsidRPr="00D0209A">
        <w:rPr>
          <w:rFonts w:asciiTheme="majorHAnsi" w:hAnsiTheme="majorHAnsi"/>
          <w:b w:val="0"/>
          <w:bCs/>
          <w:sz w:val="20"/>
          <w:szCs w:val="20"/>
        </w:rPr>
        <w:t>realizací</w:t>
      </w:r>
      <w:r w:rsidRPr="00D0209A">
        <w:rPr>
          <w:rFonts w:asciiTheme="majorHAnsi" w:hAnsiTheme="majorHAnsi"/>
          <w:b w:val="0"/>
          <w:bCs/>
          <w:sz w:val="20"/>
          <w:szCs w:val="20"/>
        </w:rPr>
        <w:t xml:space="preserve"> stavby zajistí zhotovitel </w:t>
      </w:r>
      <w:r w:rsidR="007D45A7" w:rsidRPr="00D0209A">
        <w:rPr>
          <w:rFonts w:asciiTheme="majorHAnsi" w:hAnsiTheme="majorHAnsi"/>
          <w:b w:val="0"/>
          <w:bCs/>
          <w:sz w:val="20"/>
          <w:szCs w:val="20"/>
        </w:rPr>
        <w:t>projednání změny dopravního značení na přejezdu P4743 z důvodu nesouhlasného stanovisko</w:t>
      </w:r>
      <w:r w:rsidRPr="00D0209A">
        <w:rPr>
          <w:rFonts w:asciiTheme="majorHAnsi" w:hAnsiTheme="majorHAnsi"/>
          <w:b w:val="0"/>
          <w:bCs/>
          <w:sz w:val="20"/>
          <w:szCs w:val="20"/>
        </w:rPr>
        <w:t xml:space="preserve"> O13 </w:t>
      </w:r>
      <w:proofErr w:type="gramStart"/>
      <w:r w:rsidRPr="00D0209A">
        <w:rPr>
          <w:rFonts w:asciiTheme="majorHAnsi" w:hAnsiTheme="majorHAnsi"/>
          <w:b w:val="0"/>
          <w:bCs/>
          <w:sz w:val="20"/>
          <w:szCs w:val="20"/>
        </w:rPr>
        <w:t>č.j.</w:t>
      </w:r>
      <w:proofErr w:type="gramEnd"/>
      <w:r w:rsidRPr="00D0209A">
        <w:rPr>
          <w:rFonts w:asciiTheme="majorHAnsi" w:hAnsiTheme="majorHAnsi"/>
          <w:b w:val="0"/>
          <w:bCs/>
          <w:sz w:val="20"/>
          <w:szCs w:val="20"/>
        </w:rPr>
        <w:t xml:space="preserve"> 85326/2020-SŽ-GŘ-O13</w:t>
      </w:r>
      <w:r w:rsidR="003A52CF">
        <w:rPr>
          <w:rFonts w:asciiTheme="majorHAnsi" w:hAnsiTheme="majorHAnsi"/>
          <w:b w:val="0"/>
          <w:bCs/>
          <w:sz w:val="20"/>
          <w:szCs w:val="20"/>
        </w:rPr>
        <w:t xml:space="preserve"> – viz příloha</w:t>
      </w:r>
      <w:r w:rsidRPr="00D0209A">
        <w:rPr>
          <w:rFonts w:asciiTheme="majorHAnsi" w:hAnsiTheme="majorHAnsi"/>
          <w:b w:val="0"/>
          <w:bCs/>
          <w:sz w:val="20"/>
          <w:szCs w:val="20"/>
        </w:rPr>
        <w:t xml:space="preserve"> a </w:t>
      </w:r>
      <w:r w:rsidR="00E87CE3">
        <w:rPr>
          <w:rFonts w:asciiTheme="majorHAnsi" w:hAnsiTheme="majorHAnsi"/>
          <w:b w:val="0"/>
          <w:bCs/>
          <w:sz w:val="20"/>
          <w:szCs w:val="20"/>
        </w:rPr>
        <w:t>po</w:t>
      </w:r>
      <w:r w:rsidR="007D45A7" w:rsidRPr="00D0209A">
        <w:rPr>
          <w:rFonts w:asciiTheme="majorHAnsi" w:hAnsiTheme="majorHAnsi"/>
          <w:b w:val="0"/>
          <w:bCs/>
          <w:sz w:val="20"/>
          <w:szCs w:val="20"/>
        </w:rPr>
        <w:t xml:space="preserve">žádá </w:t>
      </w:r>
      <w:r w:rsidRPr="00D0209A">
        <w:rPr>
          <w:rFonts w:asciiTheme="majorHAnsi" w:hAnsiTheme="majorHAnsi"/>
          <w:b w:val="0"/>
          <w:bCs/>
          <w:sz w:val="20"/>
          <w:szCs w:val="20"/>
        </w:rPr>
        <w:t>Polici</w:t>
      </w:r>
      <w:r w:rsidR="007D45A7" w:rsidRPr="00D0209A">
        <w:rPr>
          <w:rFonts w:asciiTheme="majorHAnsi" w:hAnsiTheme="majorHAnsi"/>
          <w:b w:val="0"/>
          <w:bCs/>
          <w:sz w:val="20"/>
          <w:szCs w:val="20"/>
        </w:rPr>
        <w:t>i</w:t>
      </w:r>
      <w:r w:rsidRPr="00D0209A">
        <w:rPr>
          <w:rFonts w:asciiTheme="majorHAnsi" w:hAnsiTheme="majorHAnsi"/>
          <w:b w:val="0"/>
          <w:bCs/>
          <w:sz w:val="20"/>
          <w:szCs w:val="20"/>
        </w:rPr>
        <w:t xml:space="preserve"> České republiky</w:t>
      </w:r>
      <w:r w:rsidR="007D45A7" w:rsidRPr="00D0209A">
        <w:rPr>
          <w:rFonts w:asciiTheme="majorHAnsi" w:hAnsiTheme="majorHAnsi"/>
          <w:b w:val="0"/>
          <w:bCs/>
          <w:sz w:val="20"/>
          <w:szCs w:val="20"/>
        </w:rPr>
        <w:t xml:space="preserve"> o nové vyjádření</w:t>
      </w:r>
      <w:r w:rsidR="003A52CF">
        <w:rPr>
          <w:rFonts w:asciiTheme="majorHAnsi" w:hAnsiTheme="majorHAnsi"/>
          <w:b w:val="0"/>
          <w:bCs/>
          <w:sz w:val="20"/>
          <w:szCs w:val="20"/>
        </w:rPr>
        <w:t xml:space="preserve"> (bude navazovat na vyjádření PČR k dopravnímu značení č.j. KRPL-59392-01/ČJ-2021-181106-02 – viz příloha)</w:t>
      </w:r>
      <w:r w:rsidR="00C0004D" w:rsidRPr="00D0209A">
        <w:rPr>
          <w:rFonts w:asciiTheme="majorHAnsi" w:hAnsiTheme="majorHAnsi"/>
          <w:b w:val="0"/>
          <w:bCs/>
          <w:sz w:val="20"/>
          <w:szCs w:val="20"/>
        </w:rPr>
        <w:t xml:space="preserve">. V blízkosti přejezdu P4743 se nachází v nedostatečné vzdálenosti od hranice nebezpečného pásma přejezdu sjezd na veřejně přístupnou účelovou komunikaci. Bude nutné zajistit dopravním opatřením bezpečný průjezd silničních vozidel prostorem přejezdu. Komunikace před přejezdem musí být doplněna </w:t>
      </w:r>
      <w:r w:rsidR="00E87CE3">
        <w:rPr>
          <w:rFonts w:asciiTheme="majorHAnsi" w:hAnsiTheme="majorHAnsi"/>
          <w:b w:val="0"/>
          <w:bCs/>
          <w:sz w:val="20"/>
          <w:szCs w:val="20"/>
        </w:rPr>
        <w:t xml:space="preserve">o </w:t>
      </w:r>
      <w:r w:rsidR="00C0004D" w:rsidRPr="00D0209A">
        <w:rPr>
          <w:rFonts w:asciiTheme="majorHAnsi" w:hAnsiTheme="majorHAnsi"/>
          <w:b w:val="0"/>
          <w:bCs/>
          <w:sz w:val="20"/>
          <w:szCs w:val="20"/>
        </w:rPr>
        <w:t>dopravn</w:t>
      </w:r>
      <w:r w:rsidR="00E87CE3">
        <w:rPr>
          <w:rFonts w:asciiTheme="majorHAnsi" w:hAnsiTheme="majorHAnsi"/>
          <w:b w:val="0"/>
          <w:bCs/>
          <w:sz w:val="20"/>
          <w:szCs w:val="20"/>
        </w:rPr>
        <w:t>í</w:t>
      </w:r>
      <w:r w:rsidR="00C0004D" w:rsidRPr="00D0209A">
        <w:rPr>
          <w:rFonts w:asciiTheme="majorHAnsi" w:hAnsiTheme="majorHAnsi"/>
          <w:b w:val="0"/>
          <w:bCs/>
          <w:sz w:val="20"/>
          <w:szCs w:val="20"/>
        </w:rPr>
        <w:t xml:space="preserve"> značení</w:t>
      </w:r>
      <w:bookmarkStart w:id="3" w:name="_Toc12424120"/>
      <w:bookmarkStart w:id="4" w:name="_Toc34909591"/>
      <w:r w:rsidR="00C0004D" w:rsidRPr="00D0209A">
        <w:rPr>
          <w:rFonts w:asciiTheme="majorHAnsi" w:hAnsiTheme="majorHAnsi"/>
          <w:b w:val="0"/>
          <w:bCs/>
          <w:sz w:val="20"/>
          <w:szCs w:val="20"/>
        </w:rPr>
        <w:t xml:space="preserve"> </w:t>
      </w:r>
      <w:r w:rsidR="00E87CE3">
        <w:rPr>
          <w:rFonts w:asciiTheme="majorHAnsi" w:hAnsiTheme="majorHAnsi"/>
          <w:b w:val="0"/>
          <w:bCs/>
          <w:sz w:val="20"/>
          <w:szCs w:val="20"/>
        </w:rPr>
        <w:t>„Zákaz odbočení vlevo“ (B24b)</w:t>
      </w:r>
      <w:r w:rsidR="003A52CF">
        <w:rPr>
          <w:rFonts w:asciiTheme="majorHAnsi" w:hAnsiTheme="majorHAnsi"/>
          <w:b w:val="0"/>
          <w:bCs/>
          <w:sz w:val="20"/>
          <w:szCs w:val="20"/>
        </w:rPr>
        <w:t xml:space="preserve"> z přejezdu</w:t>
      </w:r>
      <w:r w:rsidR="0016531A" w:rsidRPr="00D0209A">
        <w:rPr>
          <w:rFonts w:asciiTheme="majorHAnsi" w:hAnsiTheme="majorHAnsi"/>
          <w:b w:val="0"/>
          <w:bCs/>
          <w:sz w:val="20"/>
          <w:szCs w:val="20"/>
        </w:rPr>
        <w:t xml:space="preserve"> na účelovou komunikaci</w:t>
      </w:r>
      <w:r w:rsidR="00D0209A" w:rsidRPr="00D0209A">
        <w:rPr>
          <w:rFonts w:asciiTheme="majorHAnsi" w:hAnsiTheme="majorHAnsi"/>
          <w:b w:val="0"/>
          <w:bCs/>
          <w:sz w:val="20"/>
          <w:szCs w:val="20"/>
        </w:rPr>
        <w:t>.</w:t>
      </w:r>
    </w:p>
    <w:p w14:paraId="7A37626F" w14:textId="3DB917F1" w:rsidR="00ED5E40" w:rsidRPr="00507CB8" w:rsidRDefault="00ED5E40" w:rsidP="00D0209A">
      <w:pPr>
        <w:pStyle w:val="TPNADPIS-1slovan"/>
      </w:pPr>
      <w:r w:rsidRPr="00507CB8">
        <w:t>Koordinace s jinými stavbami</w:t>
      </w:r>
      <w:bookmarkEnd w:id="3"/>
      <w:bookmarkEnd w:id="4"/>
      <w:r w:rsidRPr="00507CB8">
        <w:t xml:space="preserve"> </w:t>
      </w:r>
    </w:p>
    <w:p w14:paraId="416ACC85" w14:textId="72A7E369" w:rsidR="00FA1270" w:rsidRDefault="006307CE" w:rsidP="00353475">
      <w:pPr>
        <w:autoSpaceDE w:val="0"/>
        <w:autoSpaceDN w:val="0"/>
        <w:spacing w:after="0"/>
        <w:jc w:val="both"/>
      </w:pPr>
      <w:r w:rsidRPr="006307CE">
        <w:t>Pro dané období nejsou zatím plánovány opravné ani investiční stavby. V případě změny do doby realizace bude investor zhotovitele informovat.</w:t>
      </w:r>
    </w:p>
    <w:p w14:paraId="39C843F2" w14:textId="77777777" w:rsidR="00ED5E40" w:rsidRDefault="00ED5E40" w:rsidP="00ED5E40">
      <w:pPr>
        <w:pStyle w:val="TPText-1odrka"/>
        <w:numPr>
          <w:ilvl w:val="0"/>
          <w:numId w:val="0"/>
        </w:numPr>
        <w:spacing w:before="0"/>
        <w:jc w:val="left"/>
        <w:rPr>
          <w:rFonts w:asciiTheme="minorHAnsi" w:hAnsiTheme="minorHAnsi"/>
          <w:sz w:val="18"/>
          <w:szCs w:val="18"/>
        </w:rPr>
      </w:pPr>
    </w:p>
    <w:p w14:paraId="52E36C10" w14:textId="77777777" w:rsidR="00ED5E40" w:rsidRPr="00507CB8" w:rsidRDefault="00ED5E40" w:rsidP="00507CB8">
      <w:pPr>
        <w:pStyle w:val="TPNADPIS-1slovan"/>
      </w:pPr>
      <w:bookmarkStart w:id="5" w:name="_Toc513118592"/>
      <w:bookmarkStart w:id="6" w:name="_Toc34909592"/>
      <w:r w:rsidRPr="00507CB8">
        <w:t>Organizace výstavby, výluky</w:t>
      </w:r>
      <w:bookmarkEnd w:id="5"/>
      <w:bookmarkEnd w:id="6"/>
    </w:p>
    <w:p w14:paraId="79B570C9" w14:textId="6F756EBD" w:rsidR="00ED5E40" w:rsidRDefault="00ED5E40" w:rsidP="00ED5E40">
      <w:pPr>
        <w:spacing w:after="0"/>
        <w:rPr>
          <w:rFonts w:cs="Calibri"/>
        </w:rPr>
      </w:pPr>
      <w:r>
        <w:rPr>
          <w:rFonts w:cs="Calibri"/>
        </w:rPr>
        <w:t>Organizace výstavby viz</w:t>
      </w:r>
      <w:r w:rsidRPr="00092D12">
        <w:rPr>
          <w:rFonts w:cs="Calibri"/>
        </w:rPr>
        <w:t xml:space="preserve"> přiložená dokumentace</w:t>
      </w:r>
      <w:r>
        <w:rPr>
          <w:rFonts w:cs="Calibri"/>
        </w:rPr>
        <w:t>.</w:t>
      </w:r>
    </w:p>
    <w:p w14:paraId="07262EF1" w14:textId="655CFE64" w:rsidR="006307CE" w:rsidRDefault="006307CE" w:rsidP="00ED5E40">
      <w:pPr>
        <w:spacing w:after="0"/>
        <w:rPr>
          <w:rFonts w:cs="Calibri"/>
        </w:rPr>
      </w:pPr>
      <w:r>
        <w:rPr>
          <w:rFonts w:cs="Calibri"/>
        </w:rPr>
        <w:t>Pro tuto stavbu nejsou vyžadovány nepřetržité výluky.</w:t>
      </w:r>
    </w:p>
    <w:p w14:paraId="559885FB" w14:textId="52399454" w:rsidR="00081247" w:rsidRDefault="00081247" w:rsidP="00ED5E40">
      <w:pPr>
        <w:spacing w:after="0"/>
        <w:rPr>
          <w:rFonts w:cs="Calibri"/>
        </w:rPr>
      </w:pPr>
    </w:p>
    <w:p w14:paraId="05FC328F" w14:textId="18DAD484" w:rsidR="00081247" w:rsidRDefault="00081247" w:rsidP="00ED5E40">
      <w:pPr>
        <w:spacing w:after="0"/>
        <w:rPr>
          <w:rFonts w:cs="Calibri"/>
        </w:rPr>
      </w:pPr>
    </w:p>
    <w:p w14:paraId="1E177923" w14:textId="62D057B7" w:rsidR="00081247" w:rsidRDefault="00081247" w:rsidP="00ED5E40">
      <w:pPr>
        <w:spacing w:after="0"/>
        <w:rPr>
          <w:rFonts w:cs="Calibri"/>
        </w:rPr>
      </w:pPr>
    </w:p>
    <w:p w14:paraId="6DC1EE81" w14:textId="461195A1" w:rsidR="00081247" w:rsidRPr="00EB0BF5" w:rsidRDefault="00081247" w:rsidP="00ED5E40">
      <w:pPr>
        <w:spacing w:after="0"/>
        <w:rPr>
          <w:rFonts w:asciiTheme="majorHAnsi" w:eastAsia="Calibri" w:hAnsiTheme="majorHAnsi" w:cs="Arial"/>
          <w:bCs/>
        </w:rPr>
      </w:pPr>
    </w:p>
    <w:p w14:paraId="37B289E9" w14:textId="50CBA5F2" w:rsidR="008A4D20" w:rsidRPr="00EB0BF5" w:rsidRDefault="008A4D20" w:rsidP="008A4D20">
      <w:pPr>
        <w:spacing w:after="0"/>
        <w:rPr>
          <w:rFonts w:asciiTheme="majorHAnsi" w:eastAsia="Calibri" w:hAnsiTheme="majorHAnsi" w:cs="Arial"/>
          <w:bCs/>
        </w:rPr>
      </w:pPr>
      <w:r w:rsidRPr="00EB0BF5">
        <w:rPr>
          <w:rFonts w:asciiTheme="majorHAnsi" w:eastAsia="Calibri" w:hAnsiTheme="majorHAnsi" w:cs="Arial"/>
          <w:bCs/>
        </w:rPr>
        <w:t>Přílohy:</w:t>
      </w:r>
    </w:p>
    <w:p w14:paraId="1D401AF3" w14:textId="3D7D6E8F" w:rsidR="008A4D20" w:rsidRPr="00EB0BF5" w:rsidRDefault="008A4D20" w:rsidP="008A4D20">
      <w:pPr>
        <w:pStyle w:val="Odstavecseseznamem"/>
        <w:numPr>
          <w:ilvl w:val="0"/>
          <w:numId w:val="20"/>
        </w:numPr>
        <w:spacing w:after="0"/>
        <w:rPr>
          <w:rFonts w:asciiTheme="majorHAnsi" w:eastAsia="Calibri" w:hAnsiTheme="majorHAnsi" w:cs="Arial"/>
          <w:bCs/>
        </w:rPr>
      </w:pPr>
      <w:r w:rsidRPr="00EB0BF5">
        <w:rPr>
          <w:rFonts w:asciiTheme="majorHAnsi" w:eastAsia="Calibri" w:hAnsiTheme="majorHAnsi" w:cs="Arial"/>
          <w:bCs/>
        </w:rPr>
        <w:t xml:space="preserve">Vyjádření PČR k dopravnímu značení </w:t>
      </w:r>
      <w:proofErr w:type="gramStart"/>
      <w:r w:rsidRPr="00EB0BF5">
        <w:rPr>
          <w:rFonts w:asciiTheme="majorHAnsi" w:eastAsia="Calibri" w:hAnsiTheme="majorHAnsi" w:cs="Arial"/>
          <w:bCs/>
        </w:rPr>
        <w:t>č.j.</w:t>
      </w:r>
      <w:proofErr w:type="gramEnd"/>
      <w:r w:rsidRPr="00EB0BF5">
        <w:rPr>
          <w:rFonts w:asciiTheme="majorHAnsi" w:eastAsia="Calibri" w:hAnsiTheme="majorHAnsi" w:cs="Arial"/>
          <w:bCs/>
        </w:rPr>
        <w:t xml:space="preserve"> KRPL-59392-01/ČJ-2021181106-02</w:t>
      </w:r>
    </w:p>
    <w:p w14:paraId="10074236" w14:textId="0E7DD31B" w:rsidR="008A4D20" w:rsidRPr="00EB0BF5" w:rsidRDefault="008A4D20" w:rsidP="008A4D20">
      <w:pPr>
        <w:pStyle w:val="Odstavecseseznamem"/>
        <w:numPr>
          <w:ilvl w:val="0"/>
          <w:numId w:val="20"/>
        </w:numPr>
        <w:spacing w:after="0"/>
        <w:rPr>
          <w:rFonts w:asciiTheme="majorHAnsi" w:eastAsia="Calibri" w:hAnsiTheme="majorHAnsi" w:cs="Arial"/>
          <w:bCs/>
        </w:rPr>
      </w:pPr>
      <w:r w:rsidRPr="00EB0BF5">
        <w:rPr>
          <w:rFonts w:asciiTheme="majorHAnsi" w:eastAsia="Calibri" w:hAnsiTheme="majorHAnsi" w:cs="Arial"/>
          <w:bCs/>
        </w:rPr>
        <w:t xml:space="preserve">Vyjádření O13 </w:t>
      </w:r>
      <w:proofErr w:type="gramStart"/>
      <w:r w:rsidRPr="00EB0BF5">
        <w:rPr>
          <w:rFonts w:asciiTheme="majorHAnsi" w:eastAsia="Calibri" w:hAnsiTheme="majorHAnsi" w:cs="Arial"/>
          <w:bCs/>
        </w:rPr>
        <w:t>č.j.</w:t>
      </w:r>
      <w:proofErr w:type="gramEnd"/>
      <w:r w:rsidRPr="00EB0BF5">
        <w:rPr>
          <w:rFonts w:asciiTheme="majorHAnsi" w:eastAsia="Calibri" w:hAnsiTheme="majorHAnsi" w:cs="Arial"/>
          <w:bCs/>
        </w:rPr>
        <w:t xml:space="preserve"> 85326/2020-SŽ-GŘ-O13</w:t>
      </w:r>
      <w:bookmarkStart w:id="7" w:name="_GoBack"/>
      <w:bookmarkEnd w:id="7"/>
    </w:p>
    <w:sectPr w:rsidR="008A4D20" w:rsidRPr="00EB0BF5" w:rsidSect="00757290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0C082" w14:textId="77777777" w:rsidR="00424F28" w:rsidRDefault="00424F28" w:rsidP="00962258">
      <w:pPr>
        <w:spacing w:after="0" w:line="240" w:lineRule="auto"/>
      </w:pPr>
      <w:r>
        <w:separator/>
      </w:r>
    </w:p>
  </w:endnote>
  <w:endnote w:type="continuationSeparator" w:id="0">
    <w:p w14:paraId="145866A9" w14:textId="77777777" w:rsidR="00424F28" w:rsidRDefault="00424F2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74D0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487519C9" w:rsidR="00C74D0E" w:rsidRPr="00B8518B" w:rsidRDefault="00C74D0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0BF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0BF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8B2B1B" w14:textId="5B6986CA" w:rsidR="00C74D0E" w:rsidRPr="003462EB" w:rsidRDefault="00EB0BF5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Doplnění závor na přejezdech v km 3,220 (P 4743) a 4,952 (P 4748) trati Martince v Krkonoších - Rokytnice nad Jizerou</w:t>
          </w:r>
          <w:r>
            <w:rPr>
              <w:noProof/>
            </w:rPr>
            <w:fldChar w:fldCharType="end"/>
          </w:r>
        </w:p>
        <w:p w14:paraId="12019163" w14:textId="77777777" w:rsidR="00C74D0E" w:rsidRDefault="00C74D0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77777777" w:rsidR="00C74D0E" w:rsidRPr="003462EB" w:rsidRDefault="00C74D0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2D55C550" w14:textId="77777777" w:rsidR="00C74D0E" w:rsidRPr="00614E71" w:rsidRDefault="00C74D0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74D0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70E2EF3F" w:rsidR="00C74D0E" w:rsidRDefault="00EB0BF5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8A4D20">
            <w:rPr>
              <w:noProof/>
            </w:rPr>
            <w:t>Doplnění závor na přejezdech v km 3,220 (P 4743) a 4,952 (P 4748) trati Martince v Krkonoších - Rokytnice nad Jizerou</w:t>
          </w:r>
          <w:r>
            <w:rPr>
              <w:noProof/>
            </w:rPr>
            <w:fldChar w:fldCharType="end"/>
          </w:r>
        </w:p>
        <w:p w14:paraId="17C576B8" w14:textId="77777777" w:rsidR="00C74D0E" w:rsidRDefault="00C74D0E" w:rsidP="003B111D">
          <w:pPr>
            <w:pStyle w:val="Zpatvpravo"/>
          </w:pPr>
          <w:r>
            <w:t>Příloha č. 2 c)</w:t>
          </w:r>
        </w:p>
        <w:p w14:paraId="0D681DF4" w14:textId="77777777" w:rsidR="00C74D0E" w:rsidRPr="003462EB" w:rsidRDefault="00C74D0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77777777" w:rsidR="00C74D0E" w:rsidRPr="009E09BE" w:rsidRDefault="00C74D0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C74D0E" w:rsidRPr="00B8518B" w:rsidRDefault="00C74D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F7B14" w14:textId="77777777" w:rsidR="00C74D0E" w:rsidRPr="00B8518B" w:rsidRDefault="00C74D0E" w:rsidP="00460660">
    <w:pPr>
      <w:pStyle w:val="Zpat"/>
      <w:rPr>
        <w:sz w:val="2"/>
        <w:szCs w:val="2"/>
      </w:rPr>
    </w:pPr>
  </w:p>
  <w:p w14:paraId="17317287" w14:textId="4DC2F3CF" w:rsidR="00C74D0E" w:rsidRDefault="00C74D0E" w:rsidP="00757290">
    <w:pPr>
      <w:pStyle w:val="Zpatvlevo"/>
      <w:rPr>
        <w:rFonts w:cs="Calibri"/>
        <w:szCs w:val="12"/>
      </w:rPr>
    </w:pPr>
  </w:p>
  <w:p w14:paraId="5F036ABA" w14:textId="77777777" w:rsidR="00C74D0E" w:rsidRDefault="00C74D0E" w:rsidP="00757290">
    <w:pPr>
      <w:pStyle w:val="Zpatvlevo"/>
    </w:pPr>
  </w:p>
  <w:p w14:paraId="21223890" w14:textId="6FB7E5DB" w:rsidR="00C74D0E" w:rsidRPr="005D19D8" w:rsidRDefault="00C74D0E" w:rsidP="00757290">
    <w:pPr>
      <w:pStyle w:val="Zpatvlevo"/>
    </w:pPr>
  </w:p>
  <w:p w14:paraId="38E0C1BB" w14:textId="77777777" w:rsidR="00C74D0E" w:rsidRPr="00460660" w:rsidRDefault="00C74D0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C1A2E" w14:textId="77777777" w:rsidR="00424F28" w:rsidRDefault="00424F28" w:rsidP="00962258">
      <w:pPr>
        <w:spacing w:after="0" w:line="240" w:lineRule="auto"/>
      </w:pPr>
      <w:r>
        <w:separator/>
      </w:r>
    </w:p>
  </w:footnote>
  <w:footnote w:type="continuationSeparator" w:id="0">
    <w:p w14:paraId="01073237" w14:textId="77777777" w:rsidR="00424F28" w:rsidRDefault="00424F2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74D0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C74D0E" w:rsidRDefault="00C74D0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C74D0E" w:rsidRPr="00D6163D" w:rsidRDefault="00C74D0E" w:rsidP="00FC6389">
          <w:pPr>
            <w:pStyle w:val="Druhdokumentu"/>
          </w:pPr>
        </w:p>
      </w:tc>
    </w:tr>
    <w:tr w:rsidR="00C74D0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C74D0E" w:rsidRDefault="00C74D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C74D0E" w:rsidRPr="00D6163D" w:rsidRDefault="00C74D0E" w:rsidP="00FC6389">
          <w:pPr>
            <w:pStyle w:val="Druhdokumentu"/>
          </w:pPr>
        </w:p>
      </w:tc>
    </w:tr>
  </w:tbl>
  <w:p w14:paraId="5DFB6441" w14:textId="77777777" w:rsidR="00C74D0E" w:rsidRPr="00D6163D" w:rsidRDefault="00C74D0E" w:rsidP="00FC6389">
    <w:pPr>
      <w:pStyle w:val="Zhlav"/>
      <w:rPr>
        <w:sz w:val="8"/>
        <w:szCs w:val="8"/>
      </w:rPr>
    </w:pPr>
  </w:p>
  <w:p w14:paraId="10420827" w14:textId="77777777" w:rsidR="00C74D0E" w:rsidRPr="00460660" w:rsidRDefault="00C74D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5EC32AF"/>
    <w:multiLevelType w:val="hybridMultilevel"/>
    <w:tmpl w:val="9C4A3C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D40C92"/>
    <w:multiLevelType w:val="hybridMultilevel"/>
    <w:tmpl w:val="2A1CF0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D99"/>
    <w:multiLevelType w:val="hybridMultilevel"/>
    <w:tmpl w:val="5F3ACE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8"/>
  </w:num>
  <w:num w:numId="5">
    <w:abstractNumId w:val="9"/>
  </w:num>
  <w:num w:numId="6">
    <w:abstractNumId w:val="4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8"/>
  </w:num>
  <w:num w:numId="10">
    <w:abstractNumId w:val="9"/>
  </w:num>
  <w:num w:numId="11">
    <w:abstractNumId w:val="12"/>
  </w:num>
  <w:num w:numId="12">
    <w:abstractNumId w:val="1"/>
  </w:num>
  <w:num w:numId="13">
    <w:abstractNumId w:val="4"/>
  </w:num>
  <w:num w:numId="14">
    <w:abstractNumId w:val="14"/>
  </w:num>
  <w:num w:numId="15">
    <w:abstractNumId w:val="3"/>
  </w:num>
  <w:num w:numId="16">
    <w:abstractNumId w:val="0"/>
  </w:num>
  <w:num w:numId="17">
    <w:abstractNumId w:val="10"/>
  </w:num>
  <w:num w:numId="18">
    <w:abstractNumId w:val="13"/>
  </w:num>
  <w:num w:numId="19">
    <w:abstractNumId w:val="5"/>
  </w:num>
  <w:num w:numId="20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41EC8"/>
    <w:rsid w:val="00042BB9"/>
    <w:rsid w:val="00047DDD"/>
    <w:rsid w:val="00054FC6"/>
    <w:rsid w:val="0006465A"/>
    <w:rsid w:val="0006588D"/>
    <w:rsid w:val="00067A5E"/>
    <w:rsid w:val="000719BB"/>
    <w:rsid w:val="00072A65"/>
    <w:rsid w:val="00072C1E"/>
    <w:rsid w:val="00074C22"/>
    <w:rsid w:val="000768BE"/>
    <w:rsid w:val="00076B14"/>
    <w:rsid w:val="00081247"/>
    <w:rsid w:val="0008461A"/>
    <w:rsid w:val="000A2B28"/>
    <w:rsid w:val="000A6E75"/>
    <w:rsid w:val="000B137F"/>
    <w:rsid w:val="000B408F"/>
    <w:rsid w:val="000B4EB8"/>
    <w:rsid w:val="000C41F2"/>
    <w:rsid w:val="000D22C4"/>
    <w:rsid w:val="000D27D1"/>
    <w:rsid w:val="000E1A7F"/>
    <w:rsid w:val="000F15F1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6BCB"/>
    <w:rsid w:val="0015027B"/>
    <w:rsid w:val="00153B6C"/>
    <w:rsid w:val="001650E3"/>
    <w:rsid w:val="0016531A"/>
    <w:rsid w:val="001656A2"/>
    <w:rsid w:val="001670B9"/>
    <w:rsid w:val="00170EC5"/>
    <w:rsid w:val="001747C1"/>
    <w:rsid w:val="00176DC4"/>
    <w:rsid w:val="00177D6B"/>
    <w:rsid w:val="001860E7"/>
    <w:rsid w:val="00191F90"/>
    <w:rsid w:val="001A3B3C"/>
    <w:rsid w:val="001A649E"/>
    <w:rsid w:val="001B4180"/>
    <w:rsid w:val="001B4E74"/>
    <w:rsid w:val="001B7668"/>
    <w:rsid w:val="001C645F"/>
    <w:rsid w:val="001E1CD7"/>
    <w:rsid w:val="001E678E"/>
    <w:rsid w:val="001F7C7D"/>
    <w:rsid w:val="002007BA"/>
    <w:rsid w:val="002038C9"/>
    <w:rsid w:val="002071BB"/>
    <w:rsid w:val="00207DF5"/>
    <w:rsid w:val="0022485E"/>
    <w:rsid w:val="00232000"/>
    <w:rsid w:val="00240B81"/>
    <w:rsid w:val="00240E11"/>
    <w:rsid w:val="00247D01"/>
    <w:rsid w:val="0025030F"/>
    <w:rsid w:val="00250479"/>
    <w:rsid w:val="00250AAA"/>
    <w:rsid w:val="00251705"/>
    <w:rsid w:val="00261A5B"/>
    <w:rsid w:val="00262E5B"/>
    <w:rsid w:val="00264D52"/>
    <w:rsid w:val="00276AFE"/>
    <w:rsid w:val="00280227"/>
    <w:rsid w:val="002A3B57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3475"/>
    <w:rsid w:val="00355002"/>
    <w:rsid w:val="003571D8"/>
    <w:rsid w:val="00357BC6"/>
    <w:rsid w:val="00361422"/>
    <w:rsid w:val="00362473"/>
    <w:rsid w:val="0037545D"/>
    <w:rsid w:val="0037557C"/>
    <w:rsid w:val="00376246"/>
    <w:rsid w:val="00386FF1"/>
    <w:rsid w:val="00392EB6"/>
    <w:rsid w:val="003956C6"/>
    <w:rsid w:val="003A52CF"/>
    <w:rsid w:val="003B111D"/>
    <w:rsid w:val="003C33F2"/>
    <w:rsid w:val="003C6679"/>
    <w:rsid w:val="003D756E"/>
    <w:rsid w:val="003D7905"/>
    <w:rsid w:val="003E29C0"/>
    <w:rsid w:val="003E420D"/>
    <w:rsid w:val="003E4C13"/>
    <w:rsid w:val="003F64A7"/>
    <w:rsid w:val="004078F3"/>
    <w:rsid w:val="00424F28"/>
    <w:rsid w:val="0042581E"/>
    <w:rsid w:val="00427794"/>
    <w:rsid w:val="00441ABC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07CB8"/>
    <w:rsid w:val="00510206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87CA4"/>
    <w:rsid w:val="00590B8A"/>
    <w:rsid w:val="005A1F44"/>
    <w:rsid w:val="005D3C39"/>
    <w:rsid w:val="005D7706"/>
    <w:rsid w:val="005F2BAE"/>
    <w:rsid w:val="00601A8C"/>
    <w:rsid w:val="0060289C"/>
    <w:rsid w:val="00606B30"/>
    <w:rsid w:val="0061068E"/>
    <w:rsid w:val="006115D3"/>
    <w:rsid w:val="006149D2"/>
    <w:rsid w:val="00614E71"/>
    <w:rsid w:val="006208DF"/>
    <w:rsid w:val="00620A2E"/>
    <w:rsid w:val="006307CE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54E"/>
    <w:rsid w:val="006B3D79"/>
    <w:rsid w:val="006B3E78"/>
    <w:rsid w:val="006B6FE4"/>
    <w:rsid w:val="006C16E1"/>
    <w:rsid w:val="006C2343"/>
    <w:rsid w:val="006C26FF"/>
    <w:rsid w:val="006C31D3"/>
    <w:rsid w:val="006C442A"/>
    <w:rsid w:val="006D41E7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28F3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D45A7"/>
    <w:rsid w:val="007E141C"/>
    <w:rsid w:val="007E4A6E"/>
    <w:rsid w:val="007E794F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431B"/>
    <w:rsid w:val="00846789"/>
    <w:rsid w:val="0088200B"/>
    <w:rsid w:val="00887F36"/>
    <w:rsid w:val="00890A4F"/>
    <w:rsid w:val="008A01EA"/>
    <w:rsid w:val="008A3568"/>
    <w:rsid w:val="008A4D20"/>
    <w:rsid w:val="008A4FE4"/>
    <w:rsid w:val="008B2B40"/>
    <w:rsid w:val="008B5FD6"/>
    <w:rsid w:val="008C24A8"/>
    <w:rsid w:val="008C50F3"/>
    <w:rsid w:val="008C51A4"/>
    <w:rsid w:val="008C67E3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920E1"/>
    <w:rsid w:val="00992D9C"/>
    <w:rsid w:val="00996CB8"/>
    <w:rsid w:val="009A404E"/>
    <w:rsid w:val="009B2E97"/>
    <w:rsid w:val="009B5146"/>
    <w:rsid w:val="009B69B5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8F5"/>
    <w:rsid w:val="00A94C2F"/>
    <w:rsid w:val="00AA4CBB"/>
    <w:rsid w:val="00AA65FA"/>
    <w:rsid w:val="00AA7351"/>
    <w:rsid w:val="00AB0AAA"/>
    <w:rsid w:val="00AC3E83"/>
    <w:rsid w:val="00AC59BD"/>
    <w:rsid w:val="00AC7169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1A0A"/>
    <w:rsid w:val="00B5431A"/>
    <w:rsid w:val="00B56EB2"/>
    <w:rsid w:val="00B75EE1"/>
    <w:rsid w:val="00B77481"/>
    <w:rsid w:val="00B8518B"/>
    <w:rsid w:val="00B861EA"/>
    <w:rsid w:val="00B90F42"/>
    <w:rsid w:val="00B93566"/>
    <w:rsid w:val="00B97CC3"/>
    <w:rsid w:val="00BC0405"/>
    <w:rsid w:val="00BC06C4"/>
    <w:rsid w:val="00BD76C3"/>
    <w:rsid w:val="00BD7E91"/>
    <w:rsid w:val="00BD7F0D"/>
    <w:rsid w:val="00BE06DC"/>
    <w:rsid w:val="00BF54FE"/>
    <w:rsid w:val="00C0004D"/>
    <w:rsid w:val="00C00E69"/>
    <w:rsid w:val="00C02D0A"/>
    <w:rsid w:val="00C03A6E"/>
    <w:rsid w:val="00C13860"/>
    <w:rsid w:val="00C13EC7"/>
    <w:rsid w:val="00C223B5"/>
    <w:rsid w:val="00C226C0"/>
    <w:rsid w:val="00C24A6A"/>
    <w:rsid w:val="00C30CA8"/>
    <w:rsid w:val="00C4281C"/>
    <w:rsid w:val="00C42FE6"/>
    <w:rsid w:val="00C44E7B"/>
    <w:rsid w:val="00C44F6A"/>
    <w:rsid w:val="00C51B48"/>
    <w:rsid w:val="00C6198E"/>
    <w:rsid w:val="00C708EA"/>
    <w:rsid w:val="00C71821"/>
    <w:rsid w:val="00C73385"/>
    <w:rsid w:val="00C74D0E"/>
    <w:rsid w:val="00C778A5"/>
    <w:rsid w:val="00C81308"/>
    <w:rsid w:val="00C86957"/>
    <w:rsid w:val="00C95162"/>
    <w:rsid w:val="00CA1640"/>
    <w:rsid w:val="00CB6A37"/>
    <w:rsid w:val="00CB7684"/>
    <w:rsid w:val="00CC7C8F"/>
    <w:rsid w:val="00CD1FC4"/>
    <w:rsid w:val="00D0209A"/>
    <w:rsid w:val="00D034A0"/>
    <w:rsid w:val="00D0732C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0D7E"/>
    <w:rsid w:val="00DD46F3"/>
    <w:rsid w:val="00DE51A5"/>
    <w:rsid w:val="00DE56F2"/>
    <w:rsid w:val="00DF116D"/>
    <w:rsid w:val="00DF4DDD"/>
    <w:rsid w:val="00DF7BAA"/>
    <w:rsid w:val="00E014A7"/>
    <w:rsid w:val="00E03AA9"/>
    <w:rsid w:val="00E03B03"/>
    <w:rsid w:val="00E04A7B"/>
    <w:rsid w:val="00E16FF7"/>
    <w:rsid w:val="00E1732F"/>
    <w:rsid w:val="00E26D68"/>
    <w:rsid w:val="00E44045"/>
    <w:rsid w:val="00E618C4"/>
    <w:rsid w:val="00E7218A"/>
    <w:rsid w:val="00E84C3A"/>
    <w:rsid w:val="00E878EE"/>
    <w:rsid w:val="00E87CE3"/>
    <w:rsid w:val="00EA6EC7"/>
    <w:rsid w:val="00EB0BF5"/>
    <w:rsid w:val="00EB104F"/>
    <w:rsid w:val="00EB1EA8"/>
    <w:rsid w:val="00EB46E5"/>
    <w:rsid w:val="00EC613E"/>
    <w:rsid w:val="00ED0703"/>
    <w:rsid w:val="00ED14BD"/>
    <w:rsid w:val="00ED5E40"/>
    <w:rsid w:val="00EE0CB6"/>
    <w:rsid w:val="00EF1373"/>
    <w:rsid w:val="00F016C7"/>
    <w:rsid w:val="00F12DEC"/>
    <w:rsid w:val="00F1715C"/>
    <w:rsid w:val="00F310F8"/>
    <w:rsid w:val="00F35939"/>
    <w:rsid w:val="00F371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A1270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168D99D70348F3B30834E7B51E8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1FACA6-A643-4843-B8C9-409BFCF1E298}"/>
      </w:docPartPr>
      <w:docPartBody>
        <w:p w:rsidR="002469B4" w:rsidRDefault="00453632">
          <w:pPr>
            <w:pStyle w:val="9F168D99D70348F3B30834E7B51E80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632"/>
    <w:rsid w:val="00077CE7"/>
    <w:rsid w:val="001456D9"/>
    <w:rsid w:val="001A2EB4"/>
    <w:rsid w:val="001C7CF0"/>
    <w:rsid w:val="0022082C"/>
    <w:rsid w:val="002469B4"/>
    <w:rsid w:val="00453632"/>
    <w:rsid w:val="00667413"/>
    <w:rsid w:val="00743970"/>
    <w:rsid w:val="008A28F4"/>
    <w:rsid w:val="009873E0"/>
    <w:rsid w:val="009A6174"/>
    <w:rsid w:val="00AD00DC"/>
    <w:rsid w:val="00B06328"/>
    <w:rsid w:val="00C35C86"/>
    <w:rsid w:val="00E33986"/>
    <w:rsid w:val="00FB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F168D99D70348F3B30834E7B51E803A">
    <w:name w:val="9F168D99D70348F3B30834E7B51E8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224EB6-D5F3-4DBE-9C7F-03785AEEC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</Template>
  <TotalTime>79</TotalTime>
  <Pages>2</Pages>
  <Words>306</Words>
  <Characters>1806</Characters>
  <Application>Microsoft Office Word</Application>
  <DocSecurity>0</DocSecurity>
  <Lines>15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Rečková Radomíra, Ing.</cp:lastModifiedBy>
  <cp:revision>11</cp:revision>
  <cp:lastPrinted>2020-03-12T11:50:00Z</cp:lastPrinted>
  <dcterms:created xsi:type="dcterms:W3CDTF">2021-10-04T10:01:00Z</dcterms:created>
  <dcterms:modified xsi:type="dcterms:W3CDTF">2022-05-05T08:16:00Z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